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达州职业技术学院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</w:t>
      </w:r>
      <w:r>
        <w:rPr>
          <w:rFonts w:hint="eastAsia" w:asciiTheme="minorEastAsia" w:hAnsiTheme="minorEastAsia"/>
          <w:b/>
          <w:sz w:val="44"/>
          <w:szCs w:val="44"/>
        </w:rPr>
        <w:t>年单独招生面试考试大纲</w:t>
      </w:r>
    </w:p>
    <w:p>
      <w:pPr>
        <w:rPr>
          <w:rFonts w:asciiTheme="minorEastAsia" w:hAnsiTheme="minorEastAsia"/>
          <w:b/>
          <w:sz w:val="10"/>
          <w:szCs w:val="10"/>
        </w:rPr>
      </w:pPr>
      <w:r>
        <w:rPr>
          <w:rFonts w:hint="eastAsia" w:asciiTheme="minorEastAsia" w:hAnsiTheme="minorEastAsia"/>
          <w:b/>
          <w:sz w:val="10"/>
          <w:szCs w:val="10"/>
        </w:rPr>
        <w:t xml:space="preserve">   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一、考试性质</w:t>
      </w:r>
    </w:p>
    <w:p>
      <w:pPr>
        <w:pStyle w:val="4"/>
        <w:spacing w:before="0" w:beforeAutospacing="0" w:after="0" w:afterAutospacing="0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面试</w:t>
      </w:r>
      <w:r>
        <w:rPr>
          <w:rFonts w:cs="Times New Roman" w:asciiTheme="minorEastAsia" w:hAnsiTheme="minorEastAsia" w:eastAsiaTheme="minorEastAsia"/>
          <w:sz w:val="28"/>
          <w:szCs w:val="28"/>
        </w:rPr>
        <w:t>是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普通高中学生和不参加专业技能考核的</w:t>
      </w:r>
      <w:r>
        <w:rPr>
          <w:rFonts w:cs="Times New Roman" w:asciiTheme="minorEastAsia" w:hAnsiTheme="minorEastAsia" w:eastAsiaTheme="minorEastAsia"/>
          <w:sz w:val="28"/>
          <w:szCs w:val="28"/>
        </w:rPr>
        <w:t>中等职业学校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学生报考我院单招考试的选</w:t>
      </w:r>
      <w:r>
        <w:rPr>
          <w:rFonts w:cs="Times New Roman" w:asciiTheme="minorEastAsia" w:hAnsiTheme="minorEastAsia" w:eastAsiaTheme="minorEastAsia"/>
          <w:sz w:val="28"/>
          <w:szCs w:val="28"/>
        </w:rPr>
        <w:t>拔</w:t>
      </w:r>
      <w:bookmarkStart w:id="0" w:name="_GoBack"/>
      <w:bookmarkEnd w:id="0"/>
      <w:r>
        <w:rPr>
          <w:rFonts w:cs="Times New Roman" w:asciiTheme="minorEastAsia" w:hAnsiTheme="minorEastAsia" w:eastAsiaTheme="minorEastAsia"/>
          <w:sz w:val="28"/>
          <w:szCs w:val="28"/>
        </w:rPr>
        <w:t>性考试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，主要测试考生形体仪表、表达沟通、知识结构、逻辑思维方面的综合素质。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</w:rPr>
        <w:t xml:space="preserve">  二、考试依据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四川省高等教育招生考试委员会 四川省教育厅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关于做好 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年普通高等学校高职教育单独招生工作的通知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》（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川招考委[202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]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号）</w:t>
      </w:r>
    </w:p>
    <w:p>
      <w:pPr>
        <w:pStyle w:val="4"/>
        <w:spacing w:before="0" w:beforeAutospacing="0" w:after="0" w:afterAutospacing="0" w:line="560" w:lineRule="exact"/>
        <w:ind w:firstLine="645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2.《达州职业技术学院202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年普通高等学校高职教育单独招生章程》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 xml:space="preserve"> 三、考试对象</w:t>
      </w:r>
    </w:p>
    <w:p>
      <w:pPr>
        <w:numPr>
          <w:ilvl w:val="0"/>
          <w:numId w:val="1"/>
        </w:numPr>
        <w:ind w:firstLine="56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普通高中考生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不参加专业技能考核的中职考生</w:t>
      </w:r>
    </w:p>
    <w:p>
      <w:pPr>
        <w:numPr>
          <w:ilvl w:val="0"/>
          <w:numId w:val="1"/>
        </w:numPr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学院资格审核合格的免试录取考生</w:t>
      </w:r>
    </w:p>
    <w:p>
      <w:pPr>
        <w:ind w:firstLine="602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四．考试与评分方法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1.考试方式为面试；面试时间为15分钟。</w:t>
      </w:r>
    </w:p>
    <w:p>
      <w:pPr>
        <w:pStyle w:val="4"/>
        <w:spacing w:before="0" w:beforeAutospacing="0" w:after="0" w:afterAutospacing="0" w:line="560" w:lineRule="exact"/>
        <w:ind w:left="5" w:firstLine="638" w:firstLineChars="228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2.面试总分为100分。每小题按答题显示的能力的强弱给分。如满分为10分，则分值10、8、6、4、2分别对应能力的“强”“较强”“一般”“较弱”“弱”。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、面试出题主要内容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个人基本情况的考察（如陈述报考专业、兴趣、特长、潜力、获奖情况、社会实践等内容）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</w:t>
      </w:r>
      <w:r>
        <w:rPr>
          <w:rFonts w:hint="eastAsia" w:asciiTheme="minorEastAsia" w:hAnsiTheme="minorEastAsia"/>
          <w:sz w:val="28"/>
          <w:szCs w:val="28"/>
        </w:rPr>
        <w:t xml:space="preserve"> 考察</w:t>
      </w:r>
      <w:r>
        <w:rPr>
          <w:rFonts w:hint="eastAsia" w:cs="Times New Roman" w:asciiTheme="minorEastAsia" w:hAnsiTheme="minorEastAsia"/>
          <w:sz w:val="28"/>
          <w:szCs w:val="28"/>
        </w:rPr>
        <w:t>对所报考高校的了解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考察基础知识（中学课堂上所学的知识的考察和运用）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考察思维能力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考察对时事政治和社会生活的关注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6.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考察生活常识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7.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</w:rPr>
        <w:t>考察思想道德和情感价值观</w:t>
      </w:r>
    </w:p>
    <w:p>
      <w:pPr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 w:bidi="ar-SA"/>
        </w:rPr>
        <w:t xml:space="preserve"> 六、面试出题要求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1.语言要精练、明确，不可摸棱两可，语意不清。摸棱两可或语意不清会给考生带来思考障碍，让考生不能充分发挥。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2.提问的宗旨不是“问难、问倒”考生，而是给考生一个展示自己的机会，考生的全部素质展现了，考官才能发现问题，因此，“问好、问巧”是出题宗旨。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3.问题要有针对性和明确的意图。    </w:t>
      </w:r>
    </w:p>
    <w:p>
      <w:pPr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4.问题编制要注意政策，不可提侵犯考生人权问题，凡涉及个人隐私、家庭问题的题，尽可能回避。    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5.问题不可过长，过长的问题本身会成为应试者理解问题的障碍。</w:t>
      </w:r>
    </w:p>
    <w:p>
      <w:pPr>
        <w:pStyle w:val="4"/>
        <w:spacing w:before="0" w:beforeAutospacing="0" w:after="0" w:afterAutospacing="0" w:line="560" w:lineRule="exact"/>
        <w:ind w:firstLine="602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七、面试样题（部分）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1.请用两分钟时间自我介绍（不得提及自己姓名及其他泄露身份的信息，可谈及本人的兴趣、爱好及对所报专业的理解）。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2.谈谈你对垃圾分类的看法。</w:t>
      </w:r>
    </w:p>
    <w:p>
      <w:pPr>
        <w:pStyle w:val="4"/>
        <w:spacing w:before="0" w:beforeAutospacing="0" w:after="0" w:afterAutospacing="0" w:line="560" w:lineRule="exact"/>
        <w:ind w:firstLine="560" w:firstLineChars="200"/>
        <w:jc w:val="both"/>
        <w:rPr>
          <w:rFonts w:hint="default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3.新冠疫情发生后，你最大的感受是什么？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804A"/>
    <w:multiLevelType w:val="singleLevel"/>
    <w:tmpl w:val="58B6804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B52"/>
    <w:rsid w:val="000C5D4B"/>
    <w:rsid w:val="001007E0"/>
    <w:rsid w:val="001A71D0"/>
    <w:rsid w:val="00257277"/>
    <w:rsid w:val="00295DD5"/>
    <w:rsid w:val="002C1ECF"/>
    <w:rsid w:val="00311FC5"/>
    <w:rsid w:val="00325EB9"/>
    <w:rsid w:val="00373956"/>
    <w:rsid w:val="0039769F"/>
    <w:rsid w:val="003A557C"/>
    <w:rsid w:val="003C7989"/>
    <w:rsid w:val="004E6A57"/>
    <w:rsid w:val="006917B0"/>
    <w:rsid w:val="00723536"/>
    <w:rsid w:val="00790E48"/>
    <w:rsid w:val="007E2BF9"/>
    <w:rsid w:val="00862557"/>
    <w:rsid w:val="008D7109"/>
    <w:rsid w:val="008F349F"/>
    <w:rsid w:val="008F78BB"/>
    <w:rsid w:val="00946B96"/>
    <w:rsid w:val="009F5ECF"/>
    <w:rsid w:val="00BA62C3"/>
    <w:rsid w:val="00BB45FB"/>
    <w:rsid w:val="00D1042B"/>
    <w:rsid w:val="00D6031D"/>
    <w:rsid w:val="00E855FF"/>
    <w:rsid w:val="00F05B52"/>
    <w:rsid w:val="1B99302A"/>
    <w:rsid w:val="25D3303E"/>
    <w:rsid w:val="306849E0"/>
    <w:rsid w:val="3F901DF9"/>
    <w:rsid w:val="44765B5F"/>
    <w:rsid w:val="4DE44A9B"/>
    <w:rsid w:val="54831B6D"/>
    <w:rsid w:val="55FF592A"/>
    <w:rsid w:val="5E5A1DE2"/>
    <w:rsid w:val="61E110FA"/>
    <w:rsid w:val="6F1C5309"/>
    <w:rsid w:val="718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Lines>5</Lines>
  <Paragraphs>1</Paragraphs>
  <TotalTime>20</TotalTime>
  <ScaleCrop>false</ScaleCrop>
  <LinksUpToDate>false</LinksUpToDate>
  <CharactersWithSpaces>835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2017-02-27T08:12:00Z</dcterms:created>
  <dc:creator>DELL</dc:creator>
  <cp:lastModifiedBy>Administrator</cp:lastModifiedBy>
  <dcterms:modified xsi:type="dcterms:W3CDTF">2022-03-03T08:59:08Z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E8FB7F1FA0CA4B87848C8759F5297DE3</vt:lpwstr>
  </property>
</Properties>
</file>