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0DF6">
      <w:pPr>
        <w:pStyle w:val="4"/>
        <w:spacing w:before="0" w:beforeAutospacing="0" w:after="0" w:afterAutospacing="0" w:line="360" w:lineRule="auto"/>
        <w:ind w:firstLine="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达州职业技术学院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9+3”高职单招</w:t>
      </w:r>
    </w:p>
    <w:p w14:paraId="40FC7C56">
      <w:pPr>
        <w:pStyle w:val="4"/>
        <w:spacing w:before="0" w:beforeAutospacing="0" w:after="0" w:afterAutospacing="0" w:line="360" w:lineRule="auto"/>
        <w:ind w:firstLine="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护理专业技能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大纲</w:t>
      </w:r>
    </w:p>
    <w:p w14:paraId="7F57D95D">
      <w:pPr>
        <w:spacing w:line="360" w:lineRule="auto"/>
        <w:rPr>
          <w:rFonts w:asciiTheme="minorEastAsia" w:hAnsiTheme="minorEastAsia" w:cstheme="minorEastAsia"/>
          <w:b/>
          <w:sz w:val="24"/>
          <w:szCs w:val="24"/>
        </w:rPr>
      </w:pPr>
    </w:p>
    <w:p w14:paraId="5222DC3C">
      <w:pPr>
        <w:spacing w:line="360" w:lineRule="auto"/>
        <w:ind w:firstLine="422" w:firstLineChars="175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一、考试性质</w:t>
      </w:r>
    </w:p>
    <w:p w14:paraId="726025B4">
      <w:pPr>
        <w:pStyle w:val="4"/>
        <w:spacing w:before="0" w:beforeAutospacing="0" w:after="0" w:afterAutospacing="0" w:line="360" w:lineRule="auto"/>
        <w:ind w:firstLine="420" w:firstLineChars="175"/>
        <w:rPr>
          <w:rFonts w:asciiTheme="minorEastAsia" w:hAnsiTheme="minorEastAsia" w:eastAsiaTheme="minorEastAsia" w:cstheme="minorEastAsia"/>
        </w:rPr>
      </w:pPr>
      <w:r>
        <w:rPr>
          <w:rFonts w:hint="eastAsia" w:ascii="Times New Roman" w:hAnsi="Times New Roman" w:cs="Times New Roman"/>
        </w:rPr>
        <w:t>本技能</w:t>
      </w:r>
      <w:r>
        <w:rPr>
          <w:rFonts w:hint="eastAsia" w:ascii="Times New Roman" w:hAnsi="Times New Roman" w:cs="Times New Roman"/>
          <w:lang w:eastAsia="zh-CN"/>
        </w:rPr>
        <w:t>测试（</w:t>
      </w:r>
      <w:r>
        <w:rPr>
          <w:rFonts w:hint="eastAsia" w:ascii="Times New Roman" w:hAnsi="Times New Roman" w:cs="Times New Roman"/>
          <w:lang w:val="en-US" w:eastAsia="zh-CN"/>
        </w:rPr>
        <w:t>面试）</w:t>
      </w:r>
      <w:r>
        <w:rPr>
          <w:rFonts w:hint="eastAsia" w:ascii="Times New Roman" w:hAnsi="Times New Roman" w:cs="Times New Roman"/>
        </w:rPr>
        <w:t>考试</w:t>
      </w:r>
      <w:bookmarkStart w:id="0" w:name="_GoBack"/>
      <w:bookmarkEnd w:id="0"/>
      <w:r>
        <w:rPr>
          <w:rFonts w:hint="eastAsia" w:ascii="Times New Roman" w:hAnsi="Times New Roman" w:cs="Times New Roman"/>
        </w:rPr>
        <w:t>是四川省</w:t>
      </w:r>
      <w:r>
        <w:rPr>
          <w:rFonts w:hint="eastAsia" w:ascii="Times New Roman" w:hAnsi="Times New Roman" w:cs="Times New Roman"/>
          <w:lang w:val="en-US" w:eastAsia="zh-CN"/>
        </w:rPr>
        <w:t>面向</w:t>
      </w:r>
      <w:r>
        <w:rPr>
          <w:rFonts w:hint="eastAsia" w:ascii="Times New Roman" w:hAnsi="Times New Roman" w:cs="Times New Roman"/>
        </w:rPr>
        <w:t>民族地区“9+3”毕业生对口报考达州职业技术学院相应专业的选拔性考试。</w:t>
      </w:r>
    </w:p>
    <w:p w14:paraId="7E0C2006">
      <w:pPr>
        <w:spacing w:line="360" w:lineRule="auto"/>
        <w:ind w:firstLine="422" w:firstLineChars="175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二、考试依据</w:t>
      </w:r>
    </w:p>
    <w:p w14:paraId="44F43409">
      <w:pPr>
        <w:spacing w:line="360" w:lineRule="auto"/>
        <w:ind w:firstLine="420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1.《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四川省2026年高等职业学校面向民族地区“9+3”免费教育计划毕业生单独招生工作实施方案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》</w:t>
      </w:r>
    </w:p>
    <w:p w14:paraId="773EFFF1">
      <w:pPr>
        <w:spacing w:line="360" w:lineRule="auto"/>
        <w:ind w:firstLine="420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2.《达州职业技术学院2026年“9+3”高职单招招生章程》</w:t>
      </w:r>
    </w:p>
    <w:p w14:paraId="40A162D0">
      <w:pPr>
        <w:spacing w:line="360" w:lineRule="auto"/>
        <w:ind w:firstLine="422" w:firstLineChars="175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三、对应专业</w:t>
      </w:r>
    </w:p>
    <w:p w14:paraId="2ACE95F4">
      <w:pPr>
        <w:spacing w:line="360" w:lineRule="auto"/>
        <w:ind w:left="15" w:leftChars="7" w:firstLine="403" w:firstLineChars="168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报考护理专业</w:t>
      </w:r>
    </w:p>
    <w:p w14:paraId="7F642254">
      <w:pPr>
        <w:pStyle w:val="8"/>
        <w:spacing w:line="360" w:lineRule="auto"/>
        <w:ind w:firstLine="422" w:firstLineChars="175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四、考试与评分方法</w:t>
      </w:r>
    </w:p>
    <w:p w14:paraId="011FD58E">
      <w:pPr>
        <w:pStyle w:val="7"/>
        <w:spacing w:line="360" w:lineRule="auto"/>
        <w:ind w:firstLine="420" w:firstLineChars="175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1.考试分值为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分。</w:t>
      </w:r>
    </w:p>
    <w:p w14:paraId="28F63708">
      <w:pPr>
        <w:pStyle w:val="7"/>
        <w:spacing w:line="360" w:lineRule="auto"/>
        <w:ind w:firstLine="420" w:firstLineChars="175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面试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考试时间各为30分钟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左右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，考试试卷从题库随机抽取、组合。</w:t>
      </w:r>
    </w:p>
    <w:p w14:paraId="40063BC5">
      <w:pPr>
        <w:spacing w:line="360" w:lineRule="auto"/>
        <w:ind w:firstLine="422" w:firstLineChars="175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五、考试内容和要求</w:t>
      </w:r>
    </w:p>
    <w:p w14:paraId="2E042518">
      <w:pPr>
        <w:spacing w:line="360" w:lineRule="auto"/>
        <w:ind w:firstLine="42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本类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技能面试考试</w:t>
      </w:r>
      <w:r>
        <w:rPr>
          <w:rFonts w:hint="eastAsia" w:asciiTheme="minorEastAsia" w:hAnsiTheme="minorEastAsia" w:cstheme="minorEastAsia"/>
          <w:sz w:val="24"/>
          <w:szCs w:val="24"/>
        </w:rPr>
        <w:t>主要包括专业知识考试。在进行了解、理解、掌握、应用的测试过程中，注重专业知识考查与实践能力考核的有机结合，重点把握考生完成实践能力所必备的专业知识，以及中等职业学校毕业生就业岗位基本职业素养，使实践能力的专业知识、实践能力内容，能综合体现相应职业岗位群的实用价值。</w:t>
      </w:r>
    </w:p>
    <w:p w14:paraId="7CF2DB34">
      <w:pPr>
        <w:pStyle w:val="7"/>
        <w:spacing w:line="360" w:lineRule="auto"/>
        <w:ind w:firstLine="482" w:firstLineChars="200"/>
        <w:jc w:val="left"/>
        <w:rPr>
          <w:rFonts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（一）考试科目</w:t>
      </w:r>
    </w:p>
    <w:p w14:paraId="00C23687">
      <w:pPr>
        <w:pStyle w:val="7"/>
        <w:spacing w:line="360" w:lineRule="auto"/>
        <w:ind w:firstLine="1200" w:firstLineChars="5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护理学基础</w:t>
      </w:r>
    </w:p>
    <w:p w14:paraId="0441217A">
      <w:pPr>
        <w:pStyle w:val="7"/>
        <w:spacing w:line="360" w:lineRule="auto"/>
        <w:ind w:firstLine="482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（二）参考教材</w:t>
      </w:r>
    </w:p>
    <w:p w14:paraId="6DFEEED2">
      <w:pPr>
        <w:pStyle w:val="7"/>
        <w:spacing w:line="360" w:lineRule="auto"/>
        <w:ind w:firstLine="1080" w:firstLineChars="450"/>
        <w:jc w:val="left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《护理学基础》 主编 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张连辉 邓翠珍 人民卫生出版社</w:t>
      </w:r>
    </w:p>
    <w:p w14:paraId="6EA8D2D7">
      <w:pPr>
        <w:pStyle w:val="7"/>
        <w:spacing w:line="360" w:lineRule="auto"/>
        <w:ind w:firstLine="482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（三）考试范围及要求</w:t>
      </w:r>
    </w:p>
    <w:p w14:paraId="4DABD3CA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第一章  绪 论</w:t>
      </w:r>
    </w:p>
    <w:p w14:paraId="52ED1A7D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1.基本内容：护理学的发展；学习《基础护理学》的意义。</w:t>
      </w:r>
    </w:p>
    <w:p w14:paraId="0B86D96B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3EEF934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⑴掌握护理学的概念，基础护理学的基本任务，基础护理学的学习方法。</w:t>
      </w:r>
    </w:p>
    <w:p w14:paraId="54DB5AE7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⑵熟悉基础护理学的教学范畴及目的，基础护理学在临床护理中的意义。</w:t>
      </w:r>
    </w:p>
    <w:p w14:paraId="487DA4E1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⑶了解护理学的发展、护理学的目标和任务、范畴。</w:t>
      </w:r>
    </w:p>
    <w:p w14:paraId="12AB4AA8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53C78FB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重点：护理学的基本概念、任务和目标。</w:t>
      </w:r>
    </w:p>
    <w:p w14:paraId="002EB6C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难点：护理学的基本概念、任务和目标。</w:t>
      </w:r>
    </w:p>
    <w:p w14:paraId="5C67EE16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第二章  医院和住院环境</w:t>
      </w:r>
    </w:p>
    <w:p w14:paraId="42B074E5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1.基本内容：环境与健康；医院环境；患者的安全环境；提供舒适的病人单位。</w:t>
      </w:r>
    </w:p>
    <w:p w14:paraId="66E4A98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7D98E690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⑴掌握医院环境的调节措施和方法，各种铺床法的目的和注意事项，铺床方法(备用床、暂空床、麻醉床、卧有病人更换床单法)⒆</w:t>
      </w:r>
    </w:p>
    <w:p w14:paraId="1D87DF1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⑵熟悉护理与环境的关系，医院的物理环境和社会环境所包括的范围。</w:t>
      </w:r>
    </w:p>
    <w:p w14:paraId="5DFBDD70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⑶了解：环境的含义和相关概念，环境与健康的相互关系，环境的范围及影响健康的因素。</w:t>
      </w:r>
    </w:p>
    <w:p w14:paraId="7EEFE333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2292E9F8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重点：护理与环境的关系，医院环境的要求、调节与控制，患者的安全环境，各种铺床法。</w:t>
      </w:r>
    </w:p>
    <w:p w14:paraId="2B97493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难点：医院环境的要求、调节与控制。</w:t>
      </w:r>
    </w:p>
    <w:p w14:paraId="31D7EDA0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第三章  医院感染的预防与控制</w:t>
      </w:r>
    </w:p>
    <w:p w14:paraId="15E37D97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1.基本内容：医院内感染；清洁 消毒 灭菌；无菌技术；隔离技术；供应室。</w:t>
      </w:r>
    </w:p>
    <w:p w14:paraId="63B175FB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2C2AE7DB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⑴掌握医院感染、清洁、消毒、灭菌、无菌技术、隔离的概念，无菌技术的原则及其操作方法，隔离技术基本操作方法，隔离原则。</w:t>
      </w:r>
    </w:p>
    <w:p w14:paraId="04E986E3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⑵熟悉：医院感染的分类，常用物理灭菌方法、原理、使用范围、注意事项，常用化学消毒剂的作用原理、分类、使用原则、使用方法、使用范围及注意事项，清洁、消毒、灭菌效果的评价，隔离的种类及措施。</w:t>
      </w:r>
    </w:p>
    <w:p w14:paraId="59541EAB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⑶了解：医院感染的形成环节，医院感染的管理与控制，供应室的工作及其在预防医院感染中的作用。</w:t>
      </w:r>
    </w:p>
    <w:p w14:paraId="34D0A06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7666C03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重点：无菌技术、隔离技术的概念、原则和方法。</w:t>
      </w:r>
    </w:p>
    <w:p w14:paraId="1E302ADD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难点：无菌技术、隔离技术的概念和方法。</w:t>
      </w:r>
    </w:p>
    <w:p w14:paraId="51EB6D86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第四章  入院和出院护理</w:t>
      </w:r>
    </w:p>
    <w:p w14:paraId="4CDC98F0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1.基本内容：入院护理；出院护理；运送病人法。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73FCBAF4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049A1BD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⑴掌握分级护理，人体力学的概念，病人人病区后的初步护理、出院护理，轮椅、平车和担架运送病人的操作方法。</w:t>
      </w:r>
    </w:p>
    <w:p w14:paraId="36F6FD47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⑵熟悉：人院的程序，分级护理适用对象及护理内容，常用的力学原理和运用人体力学的原则。</w:t>
      </w:r>
    </w:p>
    <w:p w14:paraId="518D85FF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⑶了解人院和出院护理的目的、出院方式。</w:t>
      </w:r>
    </w:p>
    <w:p w14:paraId="5322B528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4AED3B3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重点：病人入院出院护理，人体力学基本原理及运用原则。</w:t>
      </w:r>
    </w:p>
    <w:p w14:paraId="70E6EE6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难点：人体力学基本原理及运用原则。</w:t>
      </w:r>
    </w:p>
    <w:p w14:paraId="617D63D0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第五章  舒适与安全护理</w:t>
      </w:r>
    </w:p>
    <w:p w14:paraId="11A5A82C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1.基本内容：舒适；卧位；疼痛病人的护理；满足病人安全的需要。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355507E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1D3F996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⑴掌握卧位的性质、常用卧位的适用范围及要求，协助病人更换卧位时的注意事项，疼痛病人的护理，保护具的应用目的及注意事项。</w:t>
      </w:r>
    </w:p>
    <w:p w14:paraId="62DF9403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⑵熟悉：舒适与不舒适的概念，不舒适病人的护理原则，疼痛的概念、疼痛的原因和影响疼痛的因素，影响病人安全的因素和保护病人安全的措施。</w:t>
      </w:r>
    </w:p>
    <w:p w14:paraId="3A782663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⑶了解引起不舒适的原因，疼痛的发生机制。</w:t>
      </w:r>
    </w:p>
    <w:p w14:paraId="548D93D1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6EC98A35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重点：患者卧位、疼痛病人的护理、保护具的应用目的及注意事项。</w:t>
      </w:r>
    </w:p>
    <w:p w14:paraId="6C52DE8D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难点：患者卧位、保护具的应用目的及注意事项。</w:t>
      </w:r>
    </w:p>
    <w:p w14:paraId="43BE661E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第六章  清洁护理技术</w:t>
      </w:r>
    </w:p>
    <w:p w14:paraId="19B7237C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1.基本内容：口腔护理；关发护理；皮肤护理；压疮的预防和护理；晨晚间护理。</w:t>
      </w:r>
    </w:p>
    <w:p w14:paraId="4A98B77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237E97C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⑴掌握口腔卫生指导及特殊口腔护理的方法，压疮发生的原因、预防措施、分期及护理原则。</w:t>
      </w:r>
    </w:p>
    <w:p w14:paraId="19C823D1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⑵熟悉病人清洁卫生护理知识的健康教育，常用漱口溶液的种类及作用，晨晚间护理内容，背部按摩方法。</w:t>
      </w:r>
    </w:p>
    <w:p w14:paraId="6BBF5E68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⑶了解头发护理方法，床上擦浴法，灭虱、虮的方法。</w:t>
      </w:r>
    </w:p>
    <w:p w14:paraId="787AB815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35D0EA8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重点：口腔卫生指导及特殊口腔护理的方法，压疮发生的原因、预防措施、分期及护理原则。</w:t>
      </w:r>
    </w:p>
    <w:p w14:paraId="449891D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难点：压疮发生的原因、预防措施、分期及护理原则。</w:t>
      </w:r>
    </w:p>
    <w:p w14:paraId="038B5AEC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第七章  生命体征的观察与护理</w:t>
      </w:r>
    </w:p>
    <w:p w14:paraId="5FFA6EDB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1.基本内容：体温的观察与护理；脉搏的观察与护理；血压的观察与护理；呼吸的观察与护理。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2B87F92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0E07C61F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⑴掌握生命体征的概念、正常范围及测量方法，体温过高的临床过程、常见热型及护理，异常脉搏的观察，异常呼吸的观察及促进呼吸功能的护理技术，氧疗的方法及监测。</w:t>
      </w:r>
    </w:p>
    <w:p w14:paraId="24AFC7D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⑵熟悉生命体征的生理性变化，体温过低的发生原因、症状及护理。</w:t>
      </w:r>
    </w:p>
    <w:p w14:paraId="1F149E1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⑶了解生命体征的产生及生理性调节，血压的影响因素。</w:t>
      </w:r>
    </w:p>
    <w:p w14:paraId="260DA273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57ADD70D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重点：生命体征的观察、测量及异常时的护理。</w:t>
      </w:r>
    </w:p>
    <w:p w14:paraId="2C19D5A7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难点：促进呼吸功能的护理技术及措施。</w:t>
      </w:r>
    </w:p>
    <w:p w14:paraId="6C1A599F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第八章  饮食护理技术</w:t>
      </w:r>
    </w:p>
    <w:p w14:paraId="389568D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1.基本内容：营养与健康； 医院饮食；饮食护理。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2DAC5ECC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7161E235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⑴掌握病人一般饮食的护理，管饲饮食的概念、鼻饲法的适应证以及要素饮食的概念，鼻饲法的操作技能；</w:t>
      </w:r>
    </w:p>
    <w:p w14:paraId="11335877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⑵熟悉影响饮食和营养的因素，基本饮食、治疗饮食以及试验饮食的原则和用法；</w:t>
      </w:r>
    </w:p>
    <w:p w14:paraId="6E08000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⑶了解营养对人体的重要性，饮食与营养指导。</w:t>
      </w:r>
    </w:p>
    <w:p w14:paraId="7659182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2A4ADAB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重点：医院饮食，进食前、中、后的护理，鼻饲法。</w:t>
      </w:r>
    </w:p>
    <w:p w14:paraId="167FD6AD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难点：医院饮食，进食前、中、后的护理，鼻饲法。</w:t>
      </w:r>
    </w:p>
    <w:p w14:paraId="178548F2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第九章  排泄护理技术</w:t>
      </w:r>
    </w:p>
    <w:p w14:paraId="1AE7C1BF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1.基本内容：排便护理；排尿护理。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6C63992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517A7DF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⑴掌握：名词解释便秘、粪便嵌塞、腹泻、排便失禁、肠胀气、多尿、少尿、膀胱刺激征、尿潴留、尿失禁、灌肠法、导尿术，男、女病人导尿术及各种灌肠法，留置导尿管病人的护理措施。</w:t>
      </w:r>
    </w:p>
    <w:p w14:paraId="66F8B16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⑵熟悉：影响排便、排尿的因素，引起便秘、腹泻、尿失禁、尿潴留的原因及护理措施。</w:t>
      </w:r>
    </w:p>
    <w:p w14:paraId="4B4B5D3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⑶了解：肠道排泄、泌尿道排泄有关的解剖生理。</w:t>
      </w:r>
    </w:p>
    <w:p w14:paraId="69D0EF4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36E654BC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重点：排便排尿活动的观察、异常的概念及护理，相关的护理技术。</w:t>
      </w:r>
    </w:p>
    <w:p w14:paraId="58597338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难点：排便排尿活动的观察、异常的概念及护理，相关的护理技术。</w:t>
      </w:r>
    </w:p>
    <w:p w14:paraId="11949544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第十章  给药技术</w:t>
      </w:r>
    </w:p>
    <w:p w14:paraId="7C9AE9B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1.基本内容：概述；口服给药法；注射给药法；雾化吸入法；药物过敏试验及过敏反应的处理。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40592F15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774C6E8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安全用药的原则、注射原则，常用的药物疗法：口服给药法、皮内注射法、皮下注射法、肌内注射法、静脉注射法、雾化吸人法，青霉素、破伤风抗毒素的过敏试验方法及结果判断，过敏性休克的抢救措施。</w:t>
      </w:r>
    </w:p>
    <w:p w14:paraId="7FC85F4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⑵熟悉影响药物疗效的因素，护理程序在药物疗法中的应用，链霉素、头孢菌素、碘过敏试验方法及结果判断。</w:t>
      </w:r>
    </w:p>
    <w:p w14:paraId="71DB245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⑶了解护士在执行药物疗法中的角色与职责，常用药物的种类、领取和保管，普鲁卡因过敏试验方法及结果判断。</w:t>
      </w:r>
    </w:p>
    <w:p w14:paraId="5BA184B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6A9F2B83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重点：安全用药的原则，注射原则，口服给药法，各种注射法，药物过敏试验及皮试液配制方法，青霉素过敏性休克的表现、预防及处理。</w:t>
      </w:r>
    </w:p>
    <w:p w14:paraId="1CB3B18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难点：各种注射法，药物过敏试验及皮试液配制方法，青霉素过敏性休克的表现、预防及处理。</w:t>
      </w:r>
    </w:p>
    <w:p w14:paraId="2D5CA9DB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第十一章  静脉输液与输血技术</w:t>
      </w:r>
    </w:p>
    <w:p w14:paraId="30BB5CC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1.基本内容：静脉输液；静脉输血。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53CC0E0C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2E25FF65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⑴掌握周围静脉输液法，输液故障的处理，概念：成分输血、输液微粒，输血前的准备工作、溶血反应，常见的输液反应及护理，常见的输血反应及护理。</w:t>
      </w:r>
    </w:p>
    <w:p w14:paraId="1E2227A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⑵熟悉静脉输液点滴速度调节，直接输血、间接输血法，输液微粒的危害及预防。</w:t>
      </w:r>
    </w:p>
    <w:p w14:paraId="581FE631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⑶了解PICC的操作方法，颈外静脉输液法，自体输血方法及注意事项。</w:t>
      </w:r>
    </w:p>
    <w:p w14:paraId="5AA00651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4DE01B10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重点：周围静脉输液法，输液故障的处理、反应及护理。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14FE20F4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难点：输液法，输血法，常见输液故障及排除，输液输血反应及护理。</w:t>
      </w:r>
    </w:p>
    <w:p w14:paraId="3DBF50DA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第十二章  冷热疗技术</w:t>
      </w:r>
    </w:p>
    <w:p w14:paraId="1906D53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1.基本内容：概述；冷热疗法的应用；热疗法的应用。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1D46F785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64BFD42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⑴掌握：冷热疗法目的，应用冷、热疗法的禁忌，全身冷疗法。</w:t>
      </w:r>
    </w:p>
    <w:p w14:paraId="1CD3A0A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⑵熟悉冷、热疗法的效应，影响冷、热疗法效果的因素，热水袋的使用，湿热疗法局部冷疗法。</w:t>
      </w:r>
    </w:p>
    <w:p w14:paraId="3402F3E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⑶了解化学加热袋，烤灯的使用，冷湿敷法。</w:t>
      </w:r>
    </w:p>
    <w:p w14:paraId="7424B45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702F137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重点：冷、热疗法的目的、方法、应用冷、热疗法的禁忌。</w:t>
      </w:r>
    </w:p>
    <w:p w14:paraId="01FB8C1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难点：冷、热疗法的目的、方法、应用冷、热疗法的禁忌。</w:t>
      </w:r>
    </w:p>
    <w:p w14:paraId="0B4DCEFE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第十三章  标本采集</w:t>
      </w:r>
    </w:p>
    <w:p w14:paraId="543D3B83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1.基本内容：标本检查的意义和标本采集的原则；各种标本的采集。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57C7381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237896FB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⑴掌握标本采集的原则，临床常用标本的采集方法及注意事项⒆</w:t>
      </w:r>
    </w:p>
    <w:p w14:paraId="1FF47AEB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⑵熟悉：临床上常用血液、痰、尿、粪便标本的种类。</w:t>
      </w:r>
    </w:p>
    <w:p w14:paraId="283E2807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⑶了解：标本采集的意义，常用尿标本防腐剂的作用及用法。</w:t>
      </w:r>
    </w:p>
    <w:p w14:paraId="663FF6A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09CD795D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重点：血液、尿、粪便标本采集方法、要点及注意事项。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33548FA3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难点：血液、尿、粪便标本采集方法。</w:t>
      </w:r>
    </w:p>
    <w:p w14:paraId="3DF7EB96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第十四章  病情观察和危重患者的抢救</w:t>
      </w:r>
    </w:p>
    <w:p w14:paraId="3B94C391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1.基本内容：病情观察；危重病人的抢救。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4055B76D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79325FD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⑴掌握：呼吸、心搏停止的判断指征，心肺复苏的基本步骤，胸外心脏按压及人工呼吸的有效指标，洗胃的步骤，洗胃的适应证、禁忌证及注意事项。</w:t>
      </w:r>
    </w:p>
    <w:p w14:paraId="2EA074DB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⑵熟悉：病情观察的内容和洗胃溶液，心肺复苏的并发症，常用急救药物。</w:t>
      </w:r>
    </w:p>
    <w:p w14:paraId="3B45239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⑶了解：病情观察的方法，常用急救设备。</w:t>
      </w:r>
    </w:p>
    <w:p w14:paraId="16C17F7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1FEA0BD7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重点：心肺复苏的概念、基本步骤，胸外心脏按压及人工呼吸的有效指标，洗胃的步骤，洗胃的适应证、禁忌证及注意事项。</w:t>
      </w:r>
    </w:p>
    <w:p w14:paraId="73926CF7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难点：心肺复苏的基本步骤，洗胃的步骤。</w:t>
      </w:r>
    </w:p>
    <w:p w14:paraId="43AEC5EB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第十五章　临终护理</w:t>
      </w:r>
    </w:p>
    <w:p w14:paraId="3BCCDEB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1.基本内容：概述；临终病人和家属的护理；死亡后的护理。</w:t>
      </w:r>
    </w:p>
    <w:p w14:paraId="2D3B038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74CE360E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⑴掌握：临终关怀的概念，死亡的判断标准和死亡过程的分期，尸体护理。</w:t>
      </w:r>
    </w:p>
    <w:p w14:paraId="4C514EE5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⑵熟悉：临终病人的生理变化及护理要点，临终病人的心理反应及护理要点，临终病人家属心理反应及护理要点。</w:t>
      </w:r>
    </w:p>
    <w:p w14:paraId="2D252FC2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⑶了解：临终关怀的理念及意义，国内外临终关怀的发展状况。</w:t>
      </w:r>
    </w:p>
    <w:p w14:paraId="2C75113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446DED87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重点：临终关怀的概念及理念，临终病人各阶段的心理变化及护理要点，临终病人的生理变化及护理要点，尸体料理的方法。</w:t>
      </w:r>
    </w:p>
    <w:p w14:paraId="35B3102F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难点：临终患者的生理、心理变化及护理，尸体料理的方法。</w:t>
      </w:r>
    </w:p>
    <w:p w14:paraId="195A9A2A">
      <w:pPr>
        <w:pStyle w:val="7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第十六章　医疗与护理文件记录</w:t>
      </w:r>
    </w:p>
    <w:p w14:paraId="793511CC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1.基本内容：概述；医疗与护理文件的书写。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 w14:paraId="61015BDD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2.基本要求：</w:t>
      </w:r>
    </w:p>
    <w:p w14:paraId="553DD35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⑴掌握医疗护理文件记录的意义与原则，体温单眉栏与底栏的填写及体温、脉搏和呼吸曲线的绘制方法，医嘱的种类、处理原则、处理方法和注意事项，护理观察记录单的记录方法和要求，病案的排序。</w:t>
      </w:r>
    </w:p>
    <w:p w14:paraId="71A8B379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⑵熟悉：医嘱的内容，护理观察记录单的内容，病室护士交班志的内容和书写要求。</w:t>
      </w:r>
    </w:p>
    <w:p w14:paraId="0BFC81C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⑶了解：医疗护理文件保管的要求，护理病历的组成。</w:t>
      </w:r>
    </w:p>
    <w:p w14:paraId="3CAA9C86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3.重点难点：</w:t>
      </w:r>
    </w:p>
    <w:p w14:paraId="68595AE0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重点：医疗与护理文件的书写，医嘱的处理，告知书、同意书、诊疗计划单的应用。</w:t>
      </w:r>
    </w:p>
    <w:p w14:paraId="0539EAFA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难点：医嘱的处理。</w:t>
      </w:r>
    </w:p>
    <w:p w14:paraId="1AF7A66D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 w14:paraId="7164BA07">
      <w:pPr>
        <w:pStyle w:val="7"/>
        <w:spacing w:line="360" w:lineRule="auto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 w14:paraId="3ADDACB9">
      <w:pPr>
        <w:snapToGrid w:val="0"/>
        <w:spacing w:line="48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技能面试</w:t>
      </w:r>
      <w:r>
        <w:rPr>
          <w:rFonts w:hint="eastAsia" w:ascii="宋体" w:hAnsi="宋体" w:cs="宋体"/>
          <w:sz w:val="28"/>
          <w:szCs w:val="28"/>
        </w:rPr>
        <w:t>样题</w:t>
      </w:r>
    </w:p>
    <w:p w14:paraId="022B3937">
      <w:pPr>
        <w:snapToGrid w:val="0"/>
        <w:spacing w:line="480" w:lineRule="exact"/>
        <w:ind w:firstLine="2520" w:firstLineChars="9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</w:t>
      </w:r>
    </w:p>
    <w:p w14:paraId="3EDD001D">
      <w:pPr>
        <w:numPr>
          <w:ilvl w:val="0"/>
          <w:numId w:val="1"/>
        </w:num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穿隔离衣的操作流程（50分）</w:t>
      </w:r>
    </w:p>
    <w:p w14:paraId="2DD9FFB0">
      <w:pPr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无菌技术操作原则（50分）</w:t>
      </w:r>
    </w:p>
    <w:p w14:paraId="2251D57B">
      <w:pPr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留置鼻饲管的操作流程（50分）</w:t>
      </w:r>
    </w:p>
    <w:p w14:paraId="330A5DAC">
      <w:pPr>
        <w:pStyle w:val="7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E913C"/>
    <w:multiLevelType w:val="singleLevel"/>
    <w:tmpl w:val="CB8E91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DdmZTY0YzQ0ZWY5NWFjNThkZjE3OGI5M2RkMDIifQ=="/>
    <w:docVar w:name="KSO_WPS_MARK_KEY" w:val="6ff04b73-cf80-4165-99b2-c3b5b4062916"/>
  </w:docVars>
  <w:rsids>
    <w:rsidRoot w:val="00000000"/>
    <w:rsid w:val="06C26F65"/>
    <w:rsid w:val="0D637B22"/>
    <w:rsid w:val="0E2A4FC0"/>
    <w:rsid w:val="182D0449"/>
    <w:rsid w:val="1AB464BC"/>
    <w:rsid w:val="20A54C26"/>
    <w:rsid w:val="21F66F4C"/>
    <w:rsid w:val="37513CF2"/>
    <w:rsid w:val="3DA06B1D"/>
    <w:rsid w:val="46DE5797"/>
    <w:rsid w:val="4B233851"/>
    <w:rsid w:val="4F165B88"/>
    <w:rsid w:val="5A3F7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 A"/>
    <w:qFormat/>
    <w:uiPriority w:val="0"/>
    <w:pPr>
      <w:widowControl w:val="0"/>
      <w:autoSpaceDE/>
      <w:autoSpaceDN/>
      <w:snapToGrid/>
      <w:jc w:val="both"/>
    </w:pPr>
    <w:rPr>
      <w:rFonts w:ascii="Calibri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4184</Words>
  <Characters>4264</Characters>
  <TotalTime>0</TotalTime>
  <ScaleCrop>false</ScaleCrop>
  <LinksUpToDate>false</LinksUpToDate>
  <CharactersWithSpaces>4332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2025-02-26T09:08:00Z</dcterms:created>
  <dc:creator>Administrator</dc:creator>
  <cp:lastModifiedBy>信仰</cp:lastModifiedBy>
  <dcterms:modified xsi:type="dcterms:W3CDTF">2026-03-24T00:49:06Z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eyJoZGlkIjoiN2M0NDdlZmVjNTI3OWI3ZDJkZGZlYWRhMzMyMGQ2NmUiLCJ1c2VySWQiOiIzNjcyMDk4NDcifQ==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7A0B21B101A144F58DBD7A2ED2D7F0D8_12</vt:lpwstr>
  </property>
</Properties>
</file>